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8E075" w14:textId="7D088FA0" w:rsidR="00CA73C3" w:rsidRDefault="00C321FF" w:rsidP="00A31972">
      <w:pPr>
        <w:pStyle w:val="Heading1"/>
        <w:rPr>
          <w:rFonts w:eastAsia="Times New Roman"/>
        </w:rPr>
      </w:pPr>
      <w:r>
        <w:rPr>
          <w:rFonts w:eastAsia="Times New Roman"/>
        </w:rPr>
        <w:t>6.4.2 Funding</w:t>
      </w:r>
      <w:bookmarkStart w:id="0" w:name="_GoBack"/>
      <w:bookmarkEnd w:id="0"/>
      <w:r w:rsidR="00487B63">
        <w:rPr>
          <w:rFonts w:eastAsia="Times New Roman"/>
        </w:rPr>
        <w:t xml:space="preserve"> Support for Community Hospital Activity</w:t>
      </w:r>
    </w:p>
    <w:p w14:paraId="6EB90A2B" w14:textId="40AAF5D9" w:rsidR="00487B63" w:rsidRDefault="00C321FF" w:rsidP="00487B63">
      <w:hyperlink r:id="rId7" w:history="1">
        <w:r w:rsidR="00487B63" w:rsidRPr="00487B63">
          <w:rPr>
            <w:rStyle w:val="Hyperlink"/>
            <w:rFonts w:asciiTheme="minorHAnsi" w:hAnsiTheme="minorHAnsi"/>
          </w:rPr>
          <w:t>Ministry of Health (MOH)</w:t>
        </w:r>
      </w:hyperlink>
      <w:r w:rsidR="00487B63">
        <w:t xml:space="preserve"> has committed funding for operating costs to support eight community hospital settings to participate in the care of children with malignant disease.</w:t>
      </w:r>
    </w:p>
    <w:p w14:paraId="4BC7FFE4" w14:textId="7DE05163" w:rsidR="00487B63" w:rsidRDefault="00487B63" w:rsidP="00487B63">
      <w:r>
        <w:t>MOH funding designated for the POGO Satellite Program via POGO is intended to supplement the delivery of this specialized community service by ensuring designated staffing and supporting their education, in order to provide equitable, accessible care closer to</w:t>
      </w:r>
      <w:r w:rsidR="008970E6">
        <w:t xml:space="preserve"> home.</w:t>
      </w:r>
    </w:p>
    <w:p w14:paraId="042118F8" w14:textId="359AF678" w:rsidR="00487B63" w:rsidRPr="00487B63" w:rsidRDefault="00487B63" w:rsidP="00487B63">
      <w:r>
        <w:t>Currently, operational funds flowed</w:t>
      </w:r>
      <w:r w:rsidR="008970E6">
        <w:t xml:space="preserve"> through POGO to POGO Satellite Clinics</w:t>
      </w:r>
      <w:r>
        <w:t xml:space="preserve"> include </w:t>
      </w:r>
      <w:r w:rsidR="008970E6">
        <w:t xml:space="preserve">funding of designated pediatric POGO Satellite </w:t>
      </w:r>
      <w:r w:rsidR="00C321FF">
        <w:t>Clinic n</w:t>
      </w:r>
      <w:r>
        <w:t xml:space="preserve">urse(s), plus a stipend for the designated, </w:t>
      </w:r>
      <w:r w:rsidR="008970E6">
        <w:t xml:space="preserve">participating pediatrician(s). </w:t>
      </w:r>
      <w:r>
        <w:t>Additional professionals who contribute non-funded proportions of their time include pharmacists, lab technicians, social workers, dietitians and child life specialists.</w:t>
      </w:r>
    </w:p>
    <w:p w14:paraId="17B28E90" w14:textId="77777777" w:rsidR="00CA0341" w:rsidRPr="000F07E3" w:rsidRDefault="00CA0341" w:rsidP="00916395">
      <w:pPr>
        <w:pStyle w:val="Heading3"/>
        <w:rPr>
          <w:lang w:val="en-CA"/>
        </w:rPr>
      </w:pPr>
      <w:r w:rsidRPr="000F07E3">
        <w:rPr>
          <w:lang w:val="en-CA"/>
        </w:rPr>
        <w:t>Disclaimer</w:t>
      </w:r>
      <w:r>
        <w:rPr>
          <w:lang w:val="en-CA"/>
        </w:rPr>
        <w:t>: Source Accuracy</w:t>
      </w:r>
    </w:p>
    <w:p w14:paraId="3813D5D9" w14:textId="24A10C06" w:rsidR="008907E6" w:rsidRDefault="00CA0341" w:rsidP="00A31972">
      <w:pPr>
        <w:rPr>
          <w:lang w:val="en-CA"/>
        </w:rPr>
      </w:pPr>
      <w:r>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8" w:history="1">
        <w:r w:rsidRPr="00A527CE">
          <w:rPr>
            <w:rStyle w:val="Hyperlink"/>
            <w:lang w:val="en-CA"/>
          </w:rPr>
          <w:t>https://www.pogo.ca/satellite-manual/</w:t>
        </w:r>
      </w:hyperlink>
      <w:r>
        <w:rPr>
          <w:lang w:val="en-CA"/>
        </w:rPr>
        <w:t xml:space="preserve"> to ensure you have the most up-to-date content. In the event of any inconsistency between the content of a local copy and the online version of the POGO Satellite Manual, the content of the online version shall be considered correct. Please see also the </w:t>
      </w:r>
      <w:hyperlink r:id="rId9" w:history="1">
        <w:r w:rsidRPr="00DA6755">
          <w:rPr>
            <w:rStyle w:val="Hyperlink"/>
            <w:lang w:val="en-CA"/>
          </w:rPr>
          <w:t>POGO Satellite Manual Disclaimer</w:t>
        </w:r>
      </w:hyperlink>
      <w:r>
        <w:rPr>
          <w:lang w:val="en-CA"/>
        </w:rPr>
        <w:t>.</w:t>
      </w:r>
    </w:p>
    <w:p w14:paraId="6BFFADC3" w14:textId="77777777" w:rsidR="00916395" w:rsidRPr="00A5497E" w:rsidRDefault="00916395" w:rsidP="00916395">
      <w:pPr>
        <w:pStyle w:val="Heading3"/>
        <w:rPr>
          <w:lang w:val="en-CA"/>
        </w:rPr>
      </w:pPr>
      <w:r w:rsidRPr="00A5497E">
        <w:rPr>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916395" w14:paraId="5BDB56D2" w14:textId="77777777" w:rsidTr="00A5497E">
        <w:tc>
          <w:tcPr>
            <w:tcW w:w="1885" w:type="dxa"/>
            <w:shd w:val="clear" w:color="auto" w:fill="0075BF" w:themeFill="text2"/>
          </w:tcPr>
          <w:p w14:paraId="4AB9FA11" w14:textId="77777777" w:rsidR="00916395" w:rsidRPr="00916395" w:rsidRDefault="00916395" w:rsidP="00916395">
            <w:pPr>
              <w:pStyle w:val="NoSpacing"/>
              <w:jc w:val="center"/>
              <w:rPr>
                <w:b/>
                <w:color w:val="FFFFFF" w:themeColor="background1"/>
              </w:rPr>
            </w:pPr>
            <w:r w:rsidRPr="00916395">
              <w:rPr>
                <w:b/>
                <w:color w:val="FFFFFF" w:themeColor="background1"/>
              </w:rPr>
              <w:t>Version Number</w:t>
            </w:r>
          </w:p>
        </w:tc>
        <w:tc>
          <w:tcPr>
            <w:tcW w:w="1800" w:type="dxa"/>
            <w:shd w:val="clear" w:color="auto" w:fill="0075BF" w:themeFill="text2"/>
          </w:tcPr>
          <w:p w14:paraId="5BBB2B20" w14:textId="77777777" w:rsidR="00916395" w:rsidRPr="00916395" w:rsidRDefault="00916395" w:rsidP="00916395">
            <w:pPr>
              <w:pStyle w:val="NoSpacing"/>
              <w:jc w:val="center"/>
              <w:rPr>
                <w:b/>
                <w:color w:val="FFFFFF" w:themeColor="background1"/>
              </w:rPr>
            </w:pPr>
            <w:r w:rsidRPr="00916395">
              <w:rPr>
                <w:b/>
                <w:color w:val="FFFFFF" w:themeColor="background1"/>
              </w:rPr>
              <w:t>Date of Effect</w:t>
            </w:r>
          </w:p>
        </w:tc>
        <w:tc>
          <w:tcPr>
            <w:tcW w:w="5665" w:type="dxa"/>
            <w:shd w:val="clear" w:color="auto" w:fill="0075BF" w:themeFill="text2"/>
          </w:tcPr>
          <w:p w14:paraId="3672595F" w14:textId="77777777" w:rsidR="00916395" w:rsidRPr="00916395" w:rsidRDefault="00916395" w:rsidP="00916395">
            <w:pPr>
              <w:pStyle w:val="NoSpacing"/>
              <w:jc w:val="center"/>
              <w:rPr>
                <w:b/>
                <w:color w:val="FFFFFF" w:themeColor="background1"/>
              </w:rPr>
            </w:pPr>
            <w:r w:rsidRPr="00916395">
              <w:rPr>
                <w:b/>
                <w:color w:val="FFFFFF" w:themeColor="background1"/>
              </w:rPr>
              <w:t>Summary of Revisions</w:t>
            </w:r>
          </w:p>
        </w:tc>
      </w:tr>
      <w:tr w:rsidR="00916395" w14:paraId="56C1A612" w14:textId="77777777" w:rsidTr="00A5497E">
        <w:tc>
          <w:tcPr>
            <w:tcW w:w="1885" w:type="dxa"/>
          </w:tcPr>
          <w:p w14:paraId="089E90CE" w14:textId="77777777" w:rsidR="00916395" w:rsidRDefault="00916395" w:rsidP="00916395">
            <w:pPr>
              <w:pStyle w:val="NoSpacing"/>
              <w:jc w:val="center"/>
              <w:rPr>
                <w:lang w:val="en-CA"/>
              </w:rPr>
            </w:pPr>
            <w:r>
              <w:rPr>
                <w:lang w:val="en-CA"/>
              </w:rPr>
              <w:t>1</w:t>
            </w:r>
          </w:p>
        </w:tc>
        <w:tc>
          <w:tcPr>
            <w:tcW w:w="1800" w:type="dxa"/>
          </w:tcPr>
          <w:p w14:paraId="4625F27F" w14:textId="04BF6162" w:rsidR="00916395" w:rsidRDefault="003B7DCC" w:rsidP="00916395">
            <w:pPr>
              <w:pStyle w:val="NoSpacing"/>
              <w:jc w:val="center"/>
              <w:rPr>
                <w:lang w:val="en-CA"/>
              </w:rPr>
            </w:pPr>
            <w:r>
              <w:rPr>
                <w:lang w:val="en-CA"/>
              </w:rPr>
              <w:t>7/2/2021</w:t>
            </w:r>
          </w:p>
        </w:tc>
        <w:tc>
          <w:tcPr>
            <w:tcW w:w="5665" w:type="dxa"/>
          </w:tcPr>
          <w:p w14:paraId="38D4CCCD" w14:textId="77777777" w:rsidR="00916395" w:rsidRPr="00A5497E" w:rsidRDefault="00916395" w:rsidP="00916395">
            <w:pPr>
              <w:pStyle w:val="NoSpacing"/>
              <w:numPr>
                <w:ilvl w:val="0"/>
                <w:numId w:val="4"/>
              </w:numPr>
              <w:rPr>
                <w:lang w:val="en-CA"/>
              </w:rPr>
            </w:pPr>
            <w:r w:rsidRPr="00A5497E">
              <w:rPr>
                <w:lang w:val="en-CA"/>
              </w:rPr>
              <w:t>Original version posted.</w:t>
            </w:r>
          </w:p>
        </w:tc>
      </w:tr>
    </w:tbl>
    <w:p w14:paraId="5E0CD2F5" w14:textId="77777777" w:rsidR="00916395" w:rsidRPr="00916395" w:rsidRDefault="00916395" w:rsidP="00A31972">
      <w:pPr>
        <w:rPr>
          <w:lang w:val="en-CA"/>
        </w:rPr>
      </w:pPr>
    </w:p>
    <w:sectPr w:rsidR="00916395" w:rsidRPr="00916395" w:rsidSect="00C7638B">
      <w:headerReference w:type="default" r:id="rId10"/>
      <w:footerReference w:type="default" r:id="rId11"/>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3D543" w14:textId="77777777" w:rsidR="00F40435" w:rsidRDefault="00F40435" w:rsidP="009C56FA">
      <w:pPr>
        <w:spacing w:after="0" w:line="240" w:lineRule="auto"/>
      </w:pPr>
      <w:r>
        <w:separator/>
      </w:r>
    </w:p>
  </w:endnote>
  <w:endnote w:type="continuationSeparator" w:id="0">
    <w:p w14:paraId="6FCE8E4F" w14:textId="77777777" w:rsidR="00F40435" w:rsidRDefault="00F40435" w:rsidP="009C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8D7D8" w14:textId="40F99460" w:rsidR="009C56FA" w:rsidRDefault="00406206">
    <w:pPr>
      <w:pStyle w:val="Footer"/>
    </w:pPr>
    <w:r>
      <w:rPr>
        <w:b/>
        <w:noProof/>
      </w:rPr>
      <w:drawing>
        <wp:anchor distT="0" distB="0" distL="114300" distR="114300" simplePos="0" relativeHeight="251658240" behindDoc="1" locked="0" layoutInCell="1" allowOverlap="1" wp14:anchorId="3F3EAA78" wp14:editId="621E82FA">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406206">
      <w:rPr>
        <w:b/>
      </w:rPr>
      <w:fldChar w:fldCharType="begin"/>
    </w:r>
    <w:r w:rsidRPr="00406206">
      <w:rPr>
        <w:b/>
      </w:rPr>
      <w:instrText xml:space="preserve"> FILENAME   \* MERGEFORMAT </w:instrText>
    </w:r>
    <w:r w:rsidRPr="00406206">
      <w:rPr>
        <w:b/>
      </w:rPr>
      <w:fldChar w:fldCharType="separate"/>
    </w:r>
    <w:r w:rsidR="00487B63">
      <w:rPr>
        <w:b/>
        <w:noProof/>
      </w:rPr>
      <w:t>6.4.2 Financial Support for Community Hospital Activity</w:t>
    </w:r>
    <w:r w:rsidRPr="00406206">
      <w:rPr>
        <w:b/>
      </w:rPr>
      <w:fldChar w:fldCharType="end"/>
    </w:r>
    <w:r w:rsidR="00774EEC">
      <w:ptab w:relativeTo="margin" w:alignment="right" w:leader="none"/>
    </w:r>
    <w:r w:rsidR="00774EEC" w:rsidRPr="009D1835">
      <w:rPr>
        <w:b/>
        <w:color w:val="FFFFFF" w:themeColor="background1"/>
      </w:rPr>
      <w:fldChar w:fldCharType="begin"/>
    </w:r>
    <w:r w:rsidR="00774EEC" w:rsidRPr="009D1835">
      <w:rPr>
        <w:b/>
        <w:color w:val="FFFFFF" w:themeColor="background1"/>
      </w:rPr>
      <w:instrText xml:space="preserve"> PAGE  \* Arabic  \* MERGEFORMAT </w:instrText>
    </w:r>
    <w:r w:rsidR="00774EEC" w:rsidRPr="009D1835">
      <w:rPr>
        <w:b/>
        <w:color w:val="FFFFFF" w:themeColor="background1"/>
      </w:rPr>
      <w:fldChar w:fldCharType="separate"/>
    </w:r>
    <w:r w:rsidR="00C321FF">
      <w:rPr>
        <w:b/>
        <w:noProof/>
        <w:color w:val="FFFFFF" w:themeColor="background1"/>
      </w:rPr>
      <w:t>1</w:t>
    </w:r>
    <w:r w:rsidR="00774EEC" w:rsidRPr="009D1835">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C555D" w14:textId="77777777" w:rsidR="00F40435" w:rsidRDefault="00F40435" w:rsidP="009C56FA">
      <w:pPr>
        <w:spacing w:after="0" w:line="240" w:lineRule="auto"/>
      </w:pPr>
      <w:r>
        <w:separator/>
      </w:r>
    </w:p>
  </w:footnote>
  <w:footnote w:type="continuationSeparator" w:id="0">
    <w:p w14:paraId="73E1DC6D" w14:textId="77777777" w:rsidR="00F40435" w:rsidRDefault="00F40435" w:rsidP="009C5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A1869" w14:textId="77777777" w:rsidR="009C56FA" w:rsidRDefault="009D1835">
    <w:pPr>
      <w:pStyle w:val="Header"/>
    </w:pPr>
    <w:r>
      <w:rPr>
        <w:noProof/>
      </w:rPr>
      <w:drawing>
        <wp:anchor distT="0" distB="0" distL="114300" distR="114300" simplePos="0" relativeHeight="251659264" behindDoc="1" locked="0" layoutInCell="1" allowOverlap="1" wp14:anchorId="11FCE859" wp14:editId="2E6A4DFD">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71"/>
    <w:multiLevelType w:val="hybridMultilevel"/>
    <w:tmpl w:val="50BE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35"/>
    <w:rsid w:val="001119CC"/>
    <w:rsid w:val="00263804"/>
    <w:rsid w:val="00312F5D"/>
    <w:rsid w:val="00386465"/>
    <w:rsid w:val="003B7DCC"/>
    <w:rsid w:val="003C7A2D"/>
    <w:rsid w:val="00406206"/>
    <w:rsid w:val="00427765"/>
    <w:rsid w:val="00487B63"/>
    <w:rsid w:val="005D75A2"/>
    <w:rsid w:val="005E223D"/>
    <w:rsid w:val="005E3EF8"/>
    <w:rsid w:val="0061794B"/>
    <w:rsid w:val="00652FC3"/>
    <w:rsid w:val="006600F4"/>
    <w:rsid w:val="00700BDB"/>
    <w:rsid w:val="00710A1B"/>
    <w:rsid w:val="00774EEC"/>
    <w:rsid w:val="00776ADE"/>
    <w:rsid w:val="007E7AE0"/>
    <w:rsid w:val="008060C9"/>
    <w:rsid w:val="008537D7"/>
    <w:rsid w:val="008548CD"/>
    <w:rsid w:val="008907E6"/>
    <w:rsid w:val="0089648F"/>
    <w:rsid w:val="008970E6"/>
    <w:rsid w:val="008F1CF2"/>
    <w:rsid w:val="00916395"/>
    <w:rsid w:val="00926B9D"/>
    <w:rsid w:val="009478E6"/>
    <w:rsid w:val="009C56FA"/>
    <w:rsid w:val="009D1835"/>
    <w:rsid w:val="009E3145"/>
    <w:rsid w:val="00A039BC"/>
    <w:rsid w:val="00A31972"/>
    <w:rsid w:val="00A9157D"/>
    <w:rsid w:val="00AD2A48"/>
    <w:rsid w:val="00B923D1"/>
    <w:rsid w:val="00C321FF"/>
    <w:rsid w:val="00C62A83"/>
    <w:rsid w:val="00C7638B"/>
    <w:rsid w:val="00CA0341"/>
    <w:rsid w:val="00CA1F4A"/>
    <w:rsid w:val="00CA73C3"/>
    <w:rsid w:val="00D01D6D"/>
    <w:rsid w:val="00D4463C"/>
    <w:rsid w:val="00E15E4F"/>
    <w:rsid w:val="00E27635"/>
    <w:rsid w:val="00E528B8"/>
    <w:rsid w:val="00E529BC"/>
    <w:rsid w:val="00F37717"/>
    <w:rsid w:val="00F40435"/>
    <w:rsid w:val="00FB61A7"/>
    <w:rsid w:val="00FC0CF7"/>
    <w:rsid w:val="00FE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6079E1"/>
  <w15:chartTrackingRefBased/>
  <w15:docId w15:val="{A1206EFE-5D68-49F9-87BB-3A2FC6EEE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72"/>
    <w:pPr>
      <w:spacing w:after="240"/>
    </w:pPr>
    <w:rPr>
      <w:rFonts w:cstheme="minorHAnsi"/>
      <w:color w:val="414042" w:themeColor="accent6"/>
    </w:rPr>
  </w:style>
  <w:style w:type="paragraph" w:styleId="Heading1">
    <w:name w:val="heading 1"/>
    <w:basedOn w:val="Normal"/>
    <w:next w:val="Normal"/>
    <w:link w:val="Heading1Char"/>
    <w:uiPriority w:val="9"/>
    <w:qFormat/>
    <w:rsid w:val="00312F5D"/>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E528B8"/>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CA0341"/>
    <w:pPr>
      <w:keepNext/>
      <w:keepLines/>
      <w:spacing w:after="40" w:line="240" w:lineRule="auto"/>
      <w:outlineLvl w:val="2"/>
    </w:pPr>
    <w:rPr>
      <w:rFonts w:ascii="Calibri" w:eastAsiaTheme="majorEastAsia" w:hAnsi="Calibr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478E6"/>
    <w:rPr>
      <w:sz w:val="16"/>
      <w:szCs w:val="16"/>
    </w:rPr>
  </w:style>
  <w:style w:type="paragraph" w:styleId="CommentText">
    <w:name w:val="annotation text"/>
    <w:basedOn w:val="Normal"/>
    <w:link w:val="CommentTextChar"/>
    <w:uiPriority w:val="99"/>
    <w:semiHidden/>
    <w:unhideWhenUsed/>
    <w:rsid w:val="009478E6"/>
    <w:pPr>
      <w:spacing w:line="240" w:lineRule="auto"/>
    </w:pPr>
    <w:rPr>
      <w:sz w:val="20"/>
      <w:szCs w:val="20"/>
    </w:rPr>
  </w:style>
  <w:style w:type="character" w:customStyle="1" w:styleId="CommentTextChar">
    <w:name w:val="Comment Text Char"/>
    <w:basedOn w:val="DefaultParagraphFont"/>
    <w:link w:val="CommentText"/>
    <w:uiPriority w:val="99"/>
    <w:semiHidden/>
    <w:rsid w:val="009478E6"/>
    <w:rPr>
      <w:sz w:val="20"/>
      <w:szCs w:val="20"/>
    </w:rPr>
  </w:style>
  <w:style w:type="paragraph" w:styleId="CommentSubject">
    <w:name w:val="annotation subject"/>
    <w:basedOn w:val="CommentText"/>
    <w:next w:val="CommentText"/>
    <w:link w:val="CommentSubjectChar"/>
    <w:uiPriority w:val="99"/>
    <w:semiHidden/>
    <w:unhideWhenUsed/>
    <w:rsid w:val="009478E6"/>
    <w:rPr>
      <w:b/>
      <w:bCs/>
    </w:rPr>
  </w:style>
  <w:style w:type="character" w:customStyle="1" w:styleId="CommentSubjectChar">
    <w:name w:val="Comment Subject Char"/>
    <w:basedOn w:val="CommentTextChar"/>
    <w:link w:val="CommentSubject"/>
    <w:uiPriority w:val="99"/>
    <w:semiHidden/>
    <w:rsid w:val="009478E6"/>
    <w:rPr>
      <w:b/>
      <w:bCs/>
      <w:sz w:val="20"/>
      <w:szCs w:val="20"/>
    </w:rPr>
  </w:style>
  <w:style w:type="paragraph" w:styleId="BalloonText">
    <w:name w:val="Balloon Text"/>
    <w:basedOn w:val="Normal"/>
    <w:link w:val="BalloonTextChar"/>
    <w:uiPriority w:val="99"/>
    <w:semiHidden/>
    <w:unhideWhenUsed/>
    <w:rsid w:val="0094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8E6"/>
    <w:rPr>
      <w:rFonts w:ascii="Segoe UI" w:hAnsi="Segoe UI" w:cs="Segoe UI"/>
      <w:sz w:val="18"/>
      <w:szCs w:val="18"/>
    </w:rPr>
  </w:style>
  <w:style w:type="character" w:styleId="Hyperlink">
    <w:name w:val="Hyperlink"/>
    <w:basedOn w:val="DefaultParagraphFont"/>
    <w:uiPriority w:val="99"/>
    <w:unhideWhenUsed/>
    <w:rsid w:val="00427765"/>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C62A83"/>
    <w:rPr>
      <w:color w:val="A1007D" w:themeColor="followedHyperlink"/>
      <w:u w:val="single"/>
    </w:rPr>
  </w:style>
  <w:style w:type="paragraph" w:customStyle="1" w:styleId="xxmsonormal">
    <w:name w:val="x_xmsonormal"/>
    <w:basedOn w:val="Normal"/>
    <w:rsid w:val="00D4463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427765"/>
    <w:pPr>
      <w:ind w:left="720"/>
      <w:contextualSpacing/>
    </w:pPr>
  </w:style>
  <w:style w:type="paragraph" w:styleId="NormalWeb">
    <w:name w:val="Normal (Web)"/>
    <w:basedOn w:val="Normal"/>
    <w:uiPriority w:val="99"/>
    <w:unhideWhenUsed/>
    <w:rsid w:val="00CA73C3"/>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2F5D"/>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E528B8"/>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CA0341"/>
    <w:rPr>
      <w:rFonts w:ascii="Calibri" w:eastAsiaTheme="majorEastAsia" w:hAnsi="Calibri" w:cstheme="majorBidi"/>
      <w:b/>
      <w:color w:val="414042" w:themeColor="accent6"/>
      <w:sz w:val="24"/>
      <w:szCs w:val="24"/>
    </w:rPr>
  </w:style>
  <w:style w:type="table" w:styleId="TableGrid">
    <w:name w:val="Table Grid"/>
    <w:basedOn w:val="TableNormal"/>
    <w:uiPriority w:val="39"/>
    <w:rsid w:val="00916395"/>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6395"/>
    <w:pPr>
      <w:spacing w:after="0" w:line="240" w:lineRule="auto"/>
    </w:pPr>
    <w:rPr>
      <w:rFonts w:cstheme="minorHAnsi"/>
      <w:color w:val="414042" w:themeColor="accent6"/>
    </w:rPr>
  </w:style>
  <w:style w:type="paragraph" w:styleId="Header">
    <w:name w:val="header"/>
    <w:basedOn w:val="Normal"/>
    <w:link w:val="HeaderChar"/>
    <w:uiPriority w:val="99"/>
    <w:unhideWhenUsed/>
    <w:rsid w:val="009C5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6FA"/>
    <w:rPr>
      <w:rFonts w:cstheme="minorHAnsi"/>
      <w:color w:val="414042" w:themeColor="accent6"/>
    </w:rPr>
  </w:style>
  <w:style w:type="paragraph" w:styleId="Footer">
    <w:name w:val="footer"/>
    <w:basedOn w:val="Normal"/>
    <w:link w:val="FooterChar"/>
    <w:uiPriority w:val="99"/>
    <w:unhideWhenUsed/>
    <w:rsid w:val="009D1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835"/>
    <w:rPr>
      <w:rFonts w:cstheme="minorHAnsi"/>
      <w:color w:val="414042" w:themeColor="accent6"/>
    </w:rPr>
  </w:style>
  <w:style w:type="paragraph" w:styleId="Title">
    <w:name w:val="Title"/>
    <w:basedOn w:val="Normal"/>
    <w:next w:val="Normal"/>
    <w:link w:val="TitleChar"/>
    <w:uiPriority w:val="10"/>
    <w:qFormat/>
    <w:rsid w:val="00FB61A7"/>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FB61A7"/>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FB61A7"/>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FB61A7"/>
    <w:rPr>
      <w:rFonts w:eastAsiaTheme="minorEastAsia"/>
      <w:color w:val="5A5A5A" w:themeColor="text1" w:themeTint="A5"/>
      <w:spacing w:val="15"/>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go.ca/satellite-manua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ntario.ca/page/ministry-healt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ogo.ca/satellite-manual/1-0-introduction/1-4-pogo-satellite-manual-disclaim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linical%20Programs\Satellite\BLUEPRINT\Manual%20Review%202021\Communications\Template%20and%20Styles.dotx" TargetMode="External"/></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and Styles</Template>
  <TotalTime>7</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Financial Support for Community Hospital Activity | POGO Satellite Manual</vt:lpstr>
    </vt:vector>
  </TitlesOfParts>
  <Company>POGO</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Support for Community Hospital Activity | POGO Satellite Manual</dc:title>
  <dc:subject/>
  <dc:creator>Pediatric Oncology Group of Ontario</dc:creator>
  <cp:keywords/>
  <dc:description/>
  <cp:lastModifiedBy>Mandy Sala</cp:lastModifiedBy>
  <cp:revision>6</cp:revision>
  <dcterms:created xsi:type="dcterms:W3CDTF">2021-07-09T19:34:00Z</dcterms:created>
  <dcterms:modified xsi:type="dcterms:W3CDTF">2021-07-20T13:41:00Z</dcterms:modified>
</cp:coreProperties>
</file>